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A94EA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bookmarkStart w:id="0" w:name="_GoBack"/>
      <w:r>
        <w:drawing>
          <wp:inline distT="0" distB="0" distL="114300" distR="114300">
            <wp:extent cx="5926455" cy="9469755"/>
            <wp:effectExtent l="0" t="0" r="17145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A67BEA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1.9. Продолжительность стажировки на рабочем месте должна составлять не менее 2 смен.</w:t>
      </w:r>
    </w:p>
    <w:p w14:paraId="5B61F29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1.10. Стажировка на рабочем месте с работниками проводится в следующих случаях:</w:t>
      </w:r>
    </w:p>
    <w:p w14:paraId="68B21A0B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при поступлении на работу;</w:t>
      </w:r>
    </w:p>
    <w:p w14:paraId="5EC10F95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при переводе на другое место работы внутри ДОУ с изменением должности и выполняемой трудовой функции;</w:t>
      </w:r>
    </w:p>
    <w:p w14:paraId="23709FC3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для подготовки к возможному замещению на время отсутствия (болезнь, отпуск, командировка) постоянного работника.</w:t>
      </w:r>
    </w:p>
    <w:p w14:paraId="34883483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1.11. По решению заведующего ДОУ для отдельных видов работ, в том числе спасательных работ, могут быть предусмотрены периодические тренировки и (или) учения.</w:t>
      </w:r>
    </w:p>
    <w:p w14:paraId="0B60336D">
      <w:pPr>
        <w:shd w:val="clear" w:color="auto" w:fill="FFFFFF"/>
        <w:spacing w:after="0"/>
        <w:jc w:val="center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  <w:t>2. Организация и проведение стажировки на рабочем месте</w:t>
      </w:r>
    </w:p>
    <w:p w14:paraId="124F9F12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2.1. Необходимость стажировки, ее содержание и продолжительность определяет заведующий ДОУ в зависимости от его уровня образования, квалификации, опыта работы и т. п.</w:t>
      </w:r>
    </w:p>
    <w:p w14:paraId="174AE248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2.2. Срок стажировки на рабочем месте определяется заведующим ДОУ и составляет:</w:t>
      </w:r>
    </w:p>
    <w:p w14:paraId="0CCD86BF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представителям рабочих профессий и младшему обслуживающему персоналу с профессиональной квалификацией, достаточной для безопасного выполнения работ количество от 2 до 19 смен;</w:t>
      </w:r>
    </w:p>
    <w:p w14:paraId="794781CE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представителям рабочих профессий, не имеющим практического опыта работы и квалификации, от 1 до 6 месяцев;</w:t>
      </w:r>
    </w:p>
    <w:p w14:paraId="005AD075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руководителям и специалистам – от 2 недель до 1 месяца.</w:t>
      </w:r>
    </w:p>
    <w:p w14:paraId="3FE95DEF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2.3. Программа стажировки должна включать:</w:t>
      </w:r>
    </w:p>
    <w:p w14:paraId="42AEBDD5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цель стажировки;</w:t>
      </w:r>
    </w:p>
    <w:p w14:paraId="285FBFD4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действия, которым должен обучиться стажируемый работник;</w:t>
      </w:r>
    </w:p>
    <w:p w14:paraId="2F8EB44D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план с конкретным временем обучения по каждому пункту программы;</w:t>
      </w:r>
    </w:p>
    <w:p w14:paraId="2B0F8130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перечень нормативных документов и инструкций, которым должен руководствоваться сотрудник;</w:t>
      </w:r>
    </w:p>
    <w:p w14:paraId="4C17A93C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билеты с вопросами для оценки уровня теоретической и практической подготовки.</w:t>
      </w:r>
    </w:p>
    <w:p w14:paraId="7E3C3EDF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2.4. Руководителями стажировки на рабочем месте для работников рабочих профессий (наставником) являются следующие лица:</w:t>
      </w:r>
    </w:p>
    <w:p w14:paraId="6DA0A337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ответственный руководитель работ, специалисты (заведующий хозяйством и т. д.);</w:t>
      </w:r>
    </w:p>
    <w:p w14:paraId="34A3B8EF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опытный рабочий – рабочие с более высокой квалификацией по данной профессии (имеющие, как правило, стаж практической работы по данной профессии не менее трех лет), чем у стажера.</w:t>
      </w:r>
    </w:p>
    <w:p w14:paraId="7C4406D9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2.5. На период стажировки запрещается отвлекать руководителя стажировки на выполнение других работ, в том числе по основной профессии, специальности (командировки, направление на учебу, на участие в выставках, конференциях и т. д.).</w:t>
      </w:r>
    </w:p>
    <w:p w14:paraId="4793FEE0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2.6. Руководитель стажировки обязан пройти обучение по охране труда в установленные для его профессии, специальности сроки, а также пройти обучение в обучающей организации как специалист по охране труда.</w:t>
      </w:r>
    </w:p>
    <w:p w14:paraId="6B0BCC5D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2.7. Заведующий ДОУ для проведения стажировки обязан выдать руководителю стажировки на руки:</w:t>
      </w:r>
    </w:p>
    <w:p w14:paraId="5D5CA465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настоящее Положение;</w:t>
      </w:r>
    </w:p>
    <w:p w14:paraId="6F3A8F20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программу стажировки на рабочем месте для работника соответствующей профессии, специальности;</w:t>
      </w:r>
    </w:p>
    <w:p w14:paraId="2E83F69F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правила внутреннего трудового распорядка;</w:t>
      </w:r>
    </w:p>
    <w:p w14:paraId="75C467B1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должностную инструкцию по профессии или должности стажирующегося;</w:t>
      </w:r>
    </w:p>
    <w:p w14:paraId="578555CB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пакет инструкций по охране труда;</w:t>
      </w:r>
    </w:p>
    <w:p w14:paraId="6140AE4C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внутренние нормативы и регламенты;</w:t>
      </w:r>
    </w:p>
    <w:p w14:paraId="44E99B6E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локальные нормативные акты по охране труда;</w:t>
      </w:r>
    </w:p>
    <w:p w14:paraId="0A0102A1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инструкции по эксплуатации технологического оборудования, машин, механизмов, транспортных средств, инструмента, эксплуатация которых входит в функциональные обязанности стажирующегося.</w:t>
      </w:r>
    </w:p>
    <w:p w14:paraId="012E36D2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2.8. Стажировка для работников проводится после прохождения работником вводного инструктажа по охране труда, первичного на рабочем месте инструктажа по охране труда, противопожарных инструктажей и проверки знания требований охраны труда.</w:t>
      </w:r>
    </w:p>
    <w:p w14:paraId="29AE474E">
      <w:pPr>
        <w:shd w:val="clear" w:color="auto" w:fill="FFFFFF"/>
        <w:spacing w:before="0" w:beforeAutospacing="0" w:after="15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2.9. Для проведения стажировки на рабочем месте издается приказ по ДОУ и назначаются руководители стажировки. Руководитель стажировки и стажер должны быть ознакомлены с приказом (распоряжением) о проведении стажировки под подпись.</w:t>
      </w:r>
    </w:p>
    <w:p w14:paraId="5A82D606">
      <w:pPr>
        <w:shd w:val="clear" w:color="auto" w:fill="FFFFFF"/>
        <w:spacing w:after="0"/>
        <w:jc w:val="center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  <w:t>3. Проверка знаний и порядок действий по окончании стажировки на рабочем месте</w:t>
      </w:r>
    </w:p>
    <w:p w14:paraId="36D3DAE0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 xml:space="preserve">3.1. По окончании стажировки наставник оформляет стажировочный лист (см. </w:t>
      </w: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Приложение № 2), в котором отражены следующие данные:</w:t>
      </w:r>
    </w:p>
    <w:p w14:paraId="18F2BFDD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количество смен стажировки на рабочем месте;</w:t>
      </w:r>
    </w:p>
    <w:p w14:paraId="5255D54A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период проведения стажировки на рабочем месте;</w:t>
      </w:r>
    </w:p>
    <w:p w14:paraId="3D635C07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фамилия, имя, отчество, профессия (должность), подпись лица, прошедшего стажировку на рабочем месте;</w:t>
      </w:r>
    </w:p>
    <w:p w14:paraId="71E29B3A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фамилия, имя, отчество, профессия (должность), подпись лица, проводившего стажировку на рабочем месте;</w:t>
      </w:r>
    </w:p>
    <w:p w14:paraId="09DF3F3D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дата допуска работника к самостоятельной работе.</w:t>
      </w:r>
    </w:p>
    <w:p w14:paraId="3A15006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3.2. Подведение итогов стажировки для работников проводится в комиссии по проверке знаний требований охраны труда работников ДОУ. Руководитель стажировки обеспечивает явку стажирующегося на заседание комиссии</w:t>
      </w:r>
    </w:p>
    <w:p w14:paraId="003EF4C7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3.3. Комиссия должна оценить уровень теоретической и практической подготовки стажирующегося, уровень его знаний требований охраны труда по профилю деятельности подразделения на соответствие профессии (должности) и оформить соответствующий протокол. Протокол должен содержать сведения о возможности допустить (не допустить) к самостоятельной работе по данному виду работ, машин или оборудования, указанных в листке прохождения стажировки.</w:t>
      </w:r>
    </w:p>
    <w:p w14:paraId="6731A3C0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3.4. При удовлетворительных итогах стажировки заведующий ДОУ издает приказ о допуске стажирующегося к самостоятельной работе. При неудовлетворительных итогах стажировки заведующий ДОУ увеличивает количество смен стажировки.</w:t>
      </w:r>
    </w:p>
    <w:p w14:paraId="3772AA62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3.5. В случае если стажирующийся повторно показал неудовлетворительные знания по итогам стажировки, он обязан пройти повторную проверку знания требований охраны труда. Также организатор обучения вправе рассмотреть вопрос о соответствии стажирующегося занимаемой профессии (должности).</w:t>
      </w:r>
    </w:p>
    <w:p w14:paraId="173505DD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 xml:space="preserve">3.6. Работник может быть отстранен от работы, если он не прошел в установленном порядке стажировку на рабочем месте (ст. 76 ТК РФ). </w:t>
      </w: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В этом случае:</w:t>
      </w:r>
    </w:p>
    <w:p w14:paraId="4B1BADD1">
      <w:pPr>
        <w:numPr>
          <w:ilvl w:val="0"/>
          <w:numId w:val="7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работник имеет право расторгнуть трудовой договор по личной инициативе (если он напишет заявление раньше, чем будет издан приказ о расторжении с ним трудового договора по инициативе работодателя) (ст. 80 ТК РФ);</w:t>
      </w:r>
    </w:p>
    <w:p w14:paraId="3726A7E7">
      <w:pPr>
        <w:numPr>
          <w:ilvl w:val="0"/>
          <w:numId w:val="7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с работником может быть расторгнут трудовой договор по соглашению сторон (ст. 78 ТК РФ);</w:t>
      </w:r>
    </w:p>
    <w:p w14:paraId="2E43473D">
      <w:pPr>
        <w:numPr>
          <w:ilvl w:val="0"/>
          <w:numId w:val="7"/>
        </w:numPr>
        <w:shd w:val="clear" w:color="auto" w:fill="FFFFFF"/>
        <w:spacing w:before="0" w:beforeAutospacing="0" w:after="0" w:afterAutospacing="0"/>
        <w:ind w:left="375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с работником может быть расторгнут трудовой договор по инициативе нанимателя в связи с неудовлетворительными результатами стажировки на рабочем месте (ст. 71 ТК РФ).</w:t>
      </w:r>
    </w:p>
    <w:p w14:paraId="0211BD3B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3.7. Документы, свидетельствующие о прохождении работником стажировки на рабочем месте (журнал регистрации инструктажа по охране труда на рабочем месте, приказы и распоряжения о назначении стажировки или освобождении от нее), являются документами строгой отчетности и должны храниться в организации 45 лет.</w:t>
      </w:r>
    </w:p>
    <w:p w14:paraId="5390155F">
      <w:pPr>
        <w:shd w:val="clear" w:color="auto" w:fill="FFFFFF"/>
        <w:spacing w:after="0"/>
        <w:jc w:val="center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  <w:t>4. Заключительные положения</w:t>
      </w:r>
    </w:p>
    <w:p w14:paraId="1206D3CB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4.1. Ответственность за организацию проведения стажировок на рабочих местах возлагается на заведующего ДОУ.</w:t>
      </w:r>
    </w:p>
    <w:p w14:paraId="53F64D30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4.2. Общий контроль за организацией проведения стажировок на рабочем месте осуществляет специалист по</w:t>
      </w:r>
      <w:r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 xml:space="preserve"> охране труда</w:t>
      </w:r>
    </w:p>
    <w:p w14:paraId="382DD6B7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sz w:val="24"/>
          <w:szCs w:val="24"/>
          <w:lang w:val="ru-RU" w:eastAsia="ru-RU"/>
        </w:rPr>
        <w:t>4.3. Изменения и дополнения к настоящему Положению согласовываются со специалистом по охране труда, с представителем профсоюзного органа и вносятся в Положение на основании приказа заведующего ДОУ.</w:t>
      </w:r>
    </w:p>
    <w:p w14:paraId="69CB7831">
      <w:pPr>
        <w:shd w:val="clear" w:color="auto" w:fill="FFFFFF"/>
        <w:spacing w:after="0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                                                                                                </w:t>
      </w:r>
    </w:p>
    <w:p w14:paraId="51F2F429">
      <w:pPr>
        <w:pStyle w:val="10"/>
        <w:jc w:val="center"/>
        <w:rPr>
          <w:rFonts w:ascii="inherit" w:hAnsi="inherit" w:cs="Times New Roman"/>
          <w:b/>
          <w:bCs/>
          <w:color w:val="222222"/>
          <w:sz w:val="27"/>
          <w:szCs w:val="27"/>
        </w:rPr>
      </w:pPr>
      <w:r>
        <w:rPr>
          <w:rFonts w:ascii="inherit" w:hAnsi="inherit" w:cs="Times New Roman"/>
          <w:b/>
          <w:bCs/>
          <w:color w:val="222222"/>
          <w:sz w:val="27"/>
          <w:szCs w:val="27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Приложение № 1</w:t>
      </w:r>
    </w:p>
    <w:p w14:paraId="2946E8EE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inherit" w:hAnsi="inherit" w:cs="Times New Roman"/>
          <w:b/>
          <w:bCs/>
          <w:color w:val="222222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Муниципальное казенное дошкольное образовательное учреждение «Детский сад общеразвивающего вида с приоритетным осуществлением художественно-эстетического направления развития воспитанников № 5 «Солнышко» города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Новопавловска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inherit" w:hAnsi="inherit" w:cs="Times New Roman"/>
          <w:b/>
          <w:bCs/>
          <w:color w:val="222222"/>
          <w:sz w:val="27"/>
          <w:szCs w:val="27"/>
        </w:rPr>
        <w:t xml:space="preserve">                                                                          </w:t>
      </w:r>
    </w:p>
    <w:p w14:paraId="08B15FAA">
      <w:pPr>
        <w:shd w:val="clear" w:color="auto" w:fill="FFFFFF"/>
        <w:spacing w:after="0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inherit" w:hAnsi="inherit" w:eastAsia="Times New Roman" w:cs="Times New Roman"/>
          <w:b/>
          <w:bCs/>
          <w:color w:val="222222"/>
          <w:sz w:val="27"/>
          <w:szCs w:val="27"/>
          <w:lang w:val="ru-RU" w:eastAsia="ru-RU"/>
        </w:rPr>
        <w:t xml:space="preserve">                                                                                          </w:t>
      </w:r>
    </w:p>
    <w:tbl>
      <w:tblPr>
        <w:tblStyle w:val="4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1493"/>
        <w:gridCol w:w="5103"/>
      </w:tblGrid>
      <w:tr w14:paraId="07FF09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1" w:type="dxa"/>
            <w:shd w:val="clear" w:color="auto" w:fill="auto"/>
          </w:tcPr>
          <w:p w14:paraId="7F7ECC48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1618576A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5103" w:type="dxa"/>
            <w:shd w:val="clear" w:color="auto" w:fill="auto"/>
          </w:tcPr>
          <w:p w14:paraId="327E7AC4">
            <w:pPr>
              <w:spacing w:before="10" w:after="10"/>
              <w:ind w:left="1026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</w:tc>
      </w:tr>
      <w:tr w14:paraId="7CC6F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1" w:type="dxa"/>
            <w:shd w:val="clear" w:color="auto" w:fill="auto"/>
          </w:tcPr>
          <w:p w14:paraId="7555AE64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2B0A325F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14:paraId="4D2F9C89">
            <w:pPr>
              <w:spacing w:before="10" w:after="10"/>
              <w:ind w:left="1026" w:firstLine="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Заведующий МКДОУ «Детский сад № 5 «Солнышко» г. Новопавловск</w:t>
            </w:r>
          </w:p>
        </w:tc>
      </w:tr>
      <w:tr w14:paraId="7D98B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1" w:type="dxa"/>
            <w:shd w:val="clear" w:color="auto" w:fill="auto"/>
          </w:tcPr>
          <w:p w14:paraId="7AB88EB2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5ABA113E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103" w:type="dxa"/>
            <w:shd w:val="clear" w:color="auto" w:fill="auto"/>
          </w:tcPr>
          <w:p w14:paraId="0BB3F83F">
            <w:pPr>
              <w:spacing w:before="10" w:after="10"/>
              <w:ind w:left="10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_______________</w:t>
            </w:r>
            <w:r>
              <w:rPr>
                <w:rFonts w:ascii="Times New Roman" w:hAnsi="Times New Roman" w:eastAsia="Times New Roman" w:cs="Times New Roman"/>
                <w:color w:val="0D0D0D" w:themeColor="text1" w:themeTint="F2"/>
                <w:sz w:val="24"/>
                <w:szCs w:val="24"/>
                <w:u w:val="single"/>
                <w:lang w:eastAsia="ru-RU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А.С. Сигарева</w:t>
            </w:r>
          </w:p>
        </w:tc>
      </w:tr>
      <w:tr w14:paraId="64BF9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1" w:type="dxa"/>
            <w:shd w:val="clear" w:color="auto" w:fill="auto"/>
          </w:tcPr>
          <w:p w14:paraId="4DB84C8F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762E3697">
            <w:pPr>
              <w:spacing w:before="10" w:after="10"/>
              <w:ind w:firstLine="39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14:paraId="5135CEDA">
            <w:pPr>
              <w:spacing w:before="10" w:after="10"/>
              <w:ind w:left="102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23146B">
      <w:pPr>
        <w:spacing w:before="10" w:after="10"/>
        <w:jc w:val="both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</w:p>
    <w:p w14:paraId="5DD728B6">
      <w:pPr>
        <w:spacing w:before="0" w:beforeAutospacing="0" w:after="0" w:afterAutospacing="0"/>
        <w:ind w:firstLine="397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ПЕРЕЧЕНЬ</w:t>
      </w:r>
    </w:p>
    <w:p w14:paraId="11F717C1">
      <w:pPr>
        <w:spacing w:before="0" w:beforeAutospacing="0" w:after="0" w:afterAutospacing="0"/>
        <w:ind w:firstLine="397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ru-RU" w:eastAsia="ru-RU"/>
        </w:rPr>
        <w:t xml:space="preserve">профессий и должностей работников которым необходимо пройти </w:t>
      </w:r>
    </w:p>
    <w:p w14:paraId="04E297B8">
      <w:pPr>
        <w:spacing w:before="0" w:beforeAutospacing="0" w:after="0" w:afterAutospacing="0"/>
        <w:ind w:firstLine="397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ru-RU" w:eastAsia="ru-RU"/>
        </w:rPr>
        <w:t xml:space="preserve">стажировку на рабочем месте </w:t>
      </w:r>
    </w:p>
    <w:p w14:paraId="7C09EE87">
      <w:pPr>
        <w:spacing w:before="0" w:beforeAutospacing="0" w:after="0" w:afterAutospacing="0"/>
        <w:ind w:firstLine="397"/>
        <w:jc w:val="center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ru-RU" w:eastAsia="ru-RU"/>
        </w:rPr>
        <w:t xml:space="preserve">МКДОУ «Детский сад № 5 «Солнышко» г. Новопавловска </w:t>
      </w:r>
    </w:p>
    <w:p w14:paraId="5E66C5E4">
      <w:pPr>
        <w:spacing w:before="0" w:beforeAutospacing="0" w:after="0" w:afterAutospacing="0"/>
        <w:ind w:firstLine="397"/>
        <w:jc w:val="center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2375"/>
      </w:tblGrid>
      <w:tr w14:paraId="26496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52D32ACD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095" w:type="dxa"/>
          </w:tcPr>
          <w:p w14:paraId="64DBA085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Профессия / должность</w:t>
            </w:r>
          </w:p>
        </w:tc>
        <w:tc>
          <w:tcPr>
            <w:tcW w:w="2375" w:type="dxa"/>
          </w:tcPr>
          <w:p w14:paraId="662A3591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Количество смен / часов стажировки</w:t>
            </w:r>
          </w:p>
        </w:tc>
      </w:tr>
      <w:tr w14:paraId="2E05F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17DA3472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95" w:type="dxa"/>
          </w:tcPr>
          <w:p w14:paraId="62645F8B">
            <w:pPr>
              <w:spacing w:before="10" w:beforeAutospacing="0" w:after="1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Повар</w:t>
            </w:r>
          </w:p>
        </w:tc>
        <w:tc>
          <w:tcPr>
            <w:tcW w:w="2375" w:type="dxa"/>
          </w:tcPr>
          <w:p w14:paraId="11377839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2/16</w:t>
            </w:r>
          </w:p>
        </w:tc>
      </w:tr>
      <w:tr w14:paraId="1F935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4B95B7E0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95" w:type="dxa"/>
          </w:tcPr>
          <w:p w14:paraId="5FF9C444">
            <w:pPr>
              <w:spacing w:before="10" w:beforeAutospacing="0" w:after="1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Кухонный рабочий</w:t>
            </w:r>
          </w:p>
        </w:tc>
        <w:tc>
          <w:tcPr>
            <w:tcW w:w="2375" w:type="dxa"/>
          </w:tcPr>
          <w:p w14:paraId="2BA10C44">
            <w:pPr>
              <w:spacing w:before="10" w:beforeAutospacing="0" w:after="1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2/16</w:t>
            </w:r>
          </w:p>
        </w:tc>
      </w:tr>
    </w:tbl>
    <w:p w14:paraId="27DED4B7">
      <w:pPr>
        <w:spacing w:before="10" w:after="10"/>
        <w:ind w:firstLine="397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F16FAC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A811B1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27443A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404F37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80EEA2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84B3CD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5442DC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69D93C2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Приложение №2</w:t>
      </w:r>
    </w:p>
    <w:p w14:paraId="134E5635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Муниципальное казенное дошкольное образовательное учреждение «Детский сад общеразвивающего вида с приоритетным осуществлением художественно-эстетического направления развития воспитанников № 5 «Солнышко» города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Новопавловска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1BFD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5E0A9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СТАЖИРОВОЧНЫЙ ЛИСТ </w:t>
      </w:r>
    </w:p>
    <w:p w14:paraId="40CA72DF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работника, прошедшего обучение безопасным методам и приемам выполнения работ </w:t>
      </w:r>
    </w:p>
    <w:p w14:paraId="34D7E5D3">
      <w:pPr>
        <w:spacing w:before="0" w:beforeAutospacing="0" w:after="24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пищеблоке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5918"/>
      </w:tblGrid>
      <w:tr w14:paraId="39230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53996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проходящем стажировку</w:t>
            </w:r>
          </w:p>
        </w:tc>
      </w:tr>
      <w:tr w14:paraId="437E1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628D97D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5918" w:type="dxa"/>
            <w:tcBorders>
              <w:top w:val="nil"/>
              <w:left w:val="nil"/>
              <w:right w:val="nil"/>
            </w:tcBorders>
          </w:tcPr>
          <w:p w14:paraId="58F8BE7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0ECD7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300DCE5B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рождения</w:t>
            </w:r>
          </w:p>
        </w:tc>
        <w:tc>
          <w:tcPr>
            <w:tcW w:w="5918" w:type="dxa"/>
            <w:tcBorders>
              <w:left w:val="nil"/>
              <w:right w:val="nil"/>
            </w:tcBorders>
          </w:tcPr>
          <w:p w14:paraId="342ADFC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24A84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5AE439E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Должность </w:t>
            </w:r>
          </w:p>
        </w:tc>
        <w:tc>
          <w:tcPr>
            <w:tcW w:w="5918" w:type="dxa"/>
            <w:tcBorders>
              <w:left w:val="nil"/>
              <w:right w:val="nil"/>
            </w:tcBorders>
          </w:tcPr>
          <w:p w14:paraId="01EACEF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11739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2A9E0AF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стажировки</w:t>
            </w:r>
          </w:p>
        </w:tc>
        <w:tc>
          <w:tcPr>
            <w:tcW w:w="5918" w:type="dxa"/>
            <w:tcBorders>
              <w:left w:val="nil"/>
              <w:right w:val="nil"/>
            </w:tcBorders>
          </w:tcPr>
          <w:p w14:paraId="227F5D5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7DBFA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7326A68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18" w:type="dxa"/>
            <w:tcBorders>
              <w:left w:val="nil"/>
              <w:bottom w:val="nil"/>
              <w:right w:val="nil"/>
            </w:tcBorders>
          </w:tcPr>
          <w:p w14:paraId="3C013CC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(полное наименование предприятия)</w:t>
            </w:r>
          </w:p>
        </w:tc>
      </w:tr>
      <w:tr w14:paraId="498A3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45DE9C2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смен (не менее 2)</w:t>
            </w:r>
          </w:p>
        </w:tc>
        <w:tc>
          <w:tcPr>
            <w:tcW w:w="59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C9B83D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33EB1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</w:tcPr>
          <w:p w14:paraId="756C233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руководителе стажировки</w:t>
            </w:r>
          </w:p>
        </w:tc>
      </w:tr>
      <w:tr w14:paraId="007B8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4AA1AA5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5918" w:type="dxa"/>
            <w:tcBorders>
              <w:bottom w:val="single" w:color="auto" w:sz="4" w:space="0"/>
            </w:tcBorders>
          </w:tcPr>
          <w:p w14:paraId="679274B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14:paraId="3E250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59F678B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Должность </w:t>
            </w:r>
          </w:p>
        </w:tc>
        <w:tc>
          <w:tcPr>
            <w:tcW w:w="5918" w:type="dxa"/>
            <w:tcBorders>
              <w:bottom w:val="single" w:color="auto" w:sz="4" w:space="0"/>
            </w:tcBorders>
          </w:tcPr>
          <w:p w14:paraId="1DA9FD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1A670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BD49CE">
      <w:pPr>
        <w:spacing w:after="0"/>
        <w:jc w:val="center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СВЕДЕНИЯ О ПРОХОЖДЕНИИ СТАЖИРОВКИ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926"/>
        <w:gridCol w:w="4948"/>
        <w:gridCol w:w="937"/>
        <w:gridCol w:w="1553"/>
      </w:tblGrid>
      <w:tr w14:paraId="77169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16A53">
            <w:pPr>
              <w:spacing w:after="0" w:line="320" w:lineRule="exact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Дата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DDAFA">
            <w:pPr>
              <w:spacing w:after="0" w:line="320" w:lineRule="exact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Кол-во</w:t>
            </w:r>
          </w:p>
          <w:p w14:paraId="41F0D469">
            <w:pPr>
              <w:spacing w:after="0" w:line="320" w:lineRule="exact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часов*</w:t>
            </w:r>
          </w:p>
        </w:tc>
        <w:tc>
          <w:tcPr>
            <w:tcW w:w="4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59EA6">
            <w:pPr>
              <w:spacing w:after="0" w:line="320" w:lineRule="exact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Краткое содержание выполненных работ</w:t>
            </w: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77C33">
            <w:pPr>
              <w:spacing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Сдал/</w:t>
            </w:r>
          </w:p>
          <w:p w14:paraId="1DBF75DB">
            <w:pPr>
              <w:spacing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не сдал</w:t>
            </w: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109FD">
            <w:pPr>
              <w:spacing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Подпись руководителя стажировки</w:t>
            </w:r>
          </w:p>
        </w:tc>
      </w:tr>
      <w:tr w14:paraId="2ACE1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D30C9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9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B0193D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5027C709">
            <w:pPr>
              <w:pStyle w:val="6"/>
              <w:spacing w:after="0" w:line="240" w:lineRule="auto"/>
              <w:ind w:firstLine="0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8C5C1DB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45FA4">
            <w:pPr>
              <w:spacing w:after="0"/>
              <w:jc w:val="center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</w:p>
        </w:tc>
      </w:tr>
      <w:tr w14:paraId="64461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134B0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9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27EABB2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72524E17">
            <w:pPr>
              <w:pStyle w:val="6"/>
              <w:spacing w:after="0" w:line="240" w:lineRule="auto"/>
              <w:ind w:firstLine="0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FC4E73B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59E97">
            <w:pPr>
              <w:spacing w:after="0"/>
              <w:jc w:val="center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</w:p>
        </w:tc>
      </w:tr>
      <w:tr w14:paraId="643DF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4158D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9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02A71F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731FD048">
            <w:pPr>
              <w:pStyle w:val="6"/>
              <w:spacing w:after="0" w:line="240" w:lineRule="auto"/>
              <w:ind w:firstLine="0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E891F21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2DBC1">
            <w:pPr>
              <w:spacing w:after="0"/>
              <w:jc w:val="center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</w:p>
        </w:tc>
      </w:tr>
      <w:tr w14:paraId="488FA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F6BBF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9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664B1CB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14:paraId="6324F7E1">
            <w:pPr>
              <w:pStyle w:val="6"/>
              <w:spacing w:after="0" w:line="240" w:lineRule="auto"/>
              <w:ind w:firstLine="0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B0026C7">
            <w:pPr>
              <w:spacing w:after="0"/>
              <w:jc w:val="center"/>
              <w:rPr>
                <w:rFonts w:ascii="Times New Roman" w:hAnsi="Times New Roman" w:eastAsia="Times New Roman" w:cs="Times New Roman"/>
                <w:i/>
                <w:lang w:eastAsia="ru-RU"/>
              </w:rPr>
            </w:pP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895B05">
            <w:pPr>
              <w:spacing w:after="0"/>
              <w:jc w:val="center"/>
              <w:rPr>
                <w:rFonts w:ascii="Times New Roman" w:hAnsi="Times New Roman" w:eastAsia="Times New Roman" w:cs="Times New Roman"/>
                <w:highlight w:val="yellow"/>
                <w:lang w:eastAsia="ru-RU"/>
              </w:rPr>
            </w:pPr>
          </w:p>
        </w:tc>
      </w:tr>
    </w:tbl>
    <w:p w14:paraId="3D50A3A0">
      <w:pPr>
        <w:spacing w:after="0"/>
        <w:rPr>
          <w:rFonts w:ascii="Times New Roman" w:hAnsi="Times New Roman" w:eastAsia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val="ru-RU" w:eastAsia="ru-RU"/>
        </w:rPr>
        <w:t>*Кол-во часов в сумме не менее двух смен</w:t>
      </w:r>
    </w:p>
    <w:p w14:paraId="4B4EAF11">
      <w:pPr>
        <w:spacing w:after="0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19"/>
        <w:gridCol w:w="1534"/>
        <w:gridCol w:w="594"/>
        <w:gridCol w:w="3623"/>
      </w:tblGrid>
      <w:tr w14:paraId="0BB68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</w:tcPr>
          <w:p w14:paraId="1B746F96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ЗАКЛЮЧЕНИЕ: Стажировку прошел успешно, с соблюдением инструкций по охране труда, производственных инструкций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17" w:type="dxa"/>
            <w:gridSpan w:val="2"/>
            <w:tcBorders>
              <w:bottom w:val="single" w:color="auto" w:sz="4" w:space="0"/>
            </w:tcBorders>
            <w:vAlign w:val="bottom"/>
          </w:tcPr>
          <w:p w14:paraId="2A3F09A2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14:paraId="0984F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</w:tcPr>
          <w:p w14:paraId="053283C9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17" w:type="dxa"/>
            <w:gridSpan w:val="2"/>
            <w:tcBorders>
              <w:top w:val="single" w:color="auto" w:sz="4" w:space="0"/>
            </w:tcBorders>
          </w:tcPr>
          <w:p w14:paraId="5838311D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(зачет/не зачет)</w:t>
            </w:r>
          </w:p>
        </w:tc>
      </w:tr>
      <w:tr w14:paraId="722E96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</w:tcPr>
          <w:p w14:paraId="255DB322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Стажировка соответствует требованиям</w:t>
            </w:r>
          </w:p>
        </w:tc>
        <w:tc>
          <w:tcPr>
            <w:tcW w:w="4217" w:type="dxa"/>
            <w:gridSpan w:val="2"/>
            <w:tcBorders>
              <w:bottom w:val="single" w:color="auto" w:sz="4" w:space="0"/>
            </w:tcBorders>
          </w:tcPr>
          <w:p w14:paraId="2E6DC681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14:paraId="5E1B5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</w:tcPr>
          <w:p w14:paraId="2C2A7314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17" w:type="dxa"/>
            <w:gridSpan w:val="2"/>
            <w:tcBorders>
              <w:top w:val="single" w:color="auto" w:sz="4" w:space="0"/>
            </w:tcBorders>
          </w:tcPr>
          <w:p w14:paraId="382206E8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(указать группу допуска работ на высоте)</w:t>
            </w:r>
          </w:p>
        </w:tc>
      </w:tr>
      <w:tr w14:paraId="31FE8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19" w:type="dxa"/>
          </w:tcPr>
          <w:p w14:paraId="3237991C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4"/>
                <w:lang w:val="ru-RU" w:eastAsia="ru-RU"/>
              </w:rPr>
              <w:t>Руководитель стажировки</w:t>
            </w:r>
          </w:p>
        </w:tc>
        <w:tc>
          <w:tcPr>
            <w:tcW w:w="2128" w:type="dxa"/>
            <w:gridSpan w:val="2"/>
            <w:tcBorders>
              <w:bottom w:val="single" w:color="auto" w:sz="4" w:space="0"/>
            </w:tcBorders>
          </w:tcPr>
          <w:p w14:paraId="2CD7A18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</w:pPr>
          </w:p>
        </w:tc>
        <w:tc>
          <w:tcPr>
            <w:tcW w:w="3623" w:type="dxa"/>
            <w:tcBorders>
              <w:bottom w:val="single" w:color="auto" w:sz="4" w:space="0"/>
            </w:tcBorders>
          </w:tcPr>
          <w:p w14:paraId="14757599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14:paraId="28BC2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19" w:type="dxa"/>
          </w:tcPr>
          <w:p w14:paraId="11755FA9">
            <w:pPr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8" w:type="dxa"/>
            <w:gridSpan w:val="2"/>
          </w:tcPr>
          <w:p w14:paraId="00460C5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sz w:val="16"/>
                <w:szCs w:val="16"/>
                <w:lang w:val="ru-RU" w:eastAsia="ru-RU"/>
              </w:rPr>
              <w:t>(подпись)</w:t>
            </w:r>
          </w:p>
        </w:tc>
        <w:tc>
          <w:tcPr>
            <w:tcW w:w="3623" w:type="dxa"/>
          </w:tcPr>
          <w:p w14:paraId="1049349C">
            <w:pPr>
              <w:spacing w:before="0" w:beforeAutospacing="0" w:after="0" w:afterAutospacing="0"/>
              <w:jc w:val="center"/>
              <w:rPr>
                <w:rFonts w:ascii="Times New Roman" w:hAnsi="Times New Roman" w:eastAsia="Times New Roman" w:cs="Times New Roman"/>
                <w:i/>
                <w:sz w:val="16"/>
                <w:szCs w:val="16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16"/>
                <w:szCs w:val="16"/>
                <w:lang w:val="ru-RU" w:eastAsia="ru-RU"/>
              </w:rPr>
              <w:t>(фамилия и инициалы)</w:t>
            </w:r>
          </w:p>
        </w:tc>
      </w:tr>
    </w:tbl>
    <w:p w14:paraId="3FCA30DA">
      <w:pPr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М.П.</w:t>
      </w:r>
    </w:p>
    <w:sectPr>
      <w:pgSz w:w="11907" w:h="16839"/>
      <w:pgMar w:top="1134" w:right="850" w:bottom="1134" w:left="1701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817DC7"/>
    <w:multiLevelType w:val="multilevel"/>
    <w:tmpl w:val="07817DC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99552AD"/>
    <w:multiLevelType w:val="multilevel"/>
    <w:tmpl w:val="099552A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435715DC"/>
    <w:multiLevelType w:val="multilevel"/>
    <w:tmpl w:val="435715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58B967D3"/>
    <w:multiLevelType w:val="multilevel"/>
    <w:tmpl w:val="58B967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5C9459CD"/>
    <w:multiLevelType w:val="multilevel"/>
    <w:tmpl w:val="5C9459C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67741527"/>
    <w:multiLevelType w:val="multilevel"/>
    <w:tmpl w:val="677415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>
    <w:nsid w:val="6AB74B5F"/>
    <w:multiLevelType w:val="multilevel"/>
    <w:tmpl w:val="6AB74B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01157"/>
    <w:rsid w:val="001D612A"/>
    <w:rsid w:val="002C4B45"/>
    <w:rsid w:val="002D33B1"/>
    <w:rsid w:val="002D3591"/>
    <w:rsid w:val="002F3F0E"/>
    <w:rsid w:val="003514A0"/>
    <w:rsid w:val="003E3D3D"/>
    <w:rsid w:val="004657FC"/>
    <w:rsid w:val="004F7E17"/>
    <w:rsid w:val="00535999"/>
    <w:rsid w:val="005A05CE"/>
    <w:rsid w:val="00653AF6"/>
    <w:rsid w:val="007B6D0F"/>
    <w:rsid w:val="00AD5467"/>
    <w:rsid w:val="00AE7625"/>
    <w:rsid w:val="00B25122"/>
    <w:rsid w:val="00B42450"/>
    <w:rsid w:val="00B73A5A"/>
    <w:rsid w:val="00B83D79"/>
    <w:rsid w:val="00C21563"/>
    <w:rsid w:val="00CD5DFE"/>
    <w:rsid w:val="00D819A9"/>
    <w:rsid w:val="00DC50C8"/>
    <w:rsid w:val="00E05B45"/>
    <w:rsid w:val="00E438A1"/>
    <w:rsid w:val="00F01E19"/>
    <w:rsid w:val="00F173D5"/>
    <w:rsid w:val="00FC7EC7"/>
    <w:rsid w:val="3D94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uiPriority w:val="99"/>
    <w:pPr>
      <w:spacing w:before="0" w:after="0"/>
    </w:pPr>
    <w:rPr>
      <w:rFonts w:ascii="Segoe UI" w:hAnsi="Segoe UI" w:cs="Segoe UI"/>
      <w:sz w:val="18"/>
      <w:szCs w:val="18"/>
    </w:rPr>
  </w:style>
  <w:style w:type="paragraph" w:styleId="6">
    <w:name w:val="Body Text"/>
    <w:basedOn w:val="1"/>
    <w:link w:val="11"/>
    <w:uiPriority w:val="0"/>
    <w:pPr>
      <w:spacing w:before="0" w:beforeAutospacing="0" w:after="120" w:afterAutospacing="0" w:line="360" w:lineRule="auto"/>
      <w:ind w:firstLine="720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table" w:styleId="7">
    <w:name w:val="Table Grid"/>
    <w:basedOn w:val="4"/>
    <w:uiPriority w:val="59"/>
    <w:pPr>
      <w:spacing w:before="0" w:beforeAutospacing="0" w:after="0" w:afterAutospacing="0"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9">
    <w:name w:val="Текст выноски Знак"/>
    <w:basedOn w:val="3"/>
    <w:link w:val="5"/>
    <w:semiHidden/>
    <w:uiPriority w:val="99"/>
    <w:rPr>
      <w:rFonts w:ascii="Segoe UI" w:hAnsi="Segoe UI" w:cs="Segoe UI"/>
      <w:sz w:val="18"/>
      <w:szCs w:val="18"/>
    </w:rPr>
  </w:style>
  <w:style w:type="paragraph" w:customStyle="1" w:styleId="10">
    <w:name w:val="Таблицы (моноширинный)"/>
    <w:basedOn w:val="1"/>
    <w:next w:val="1"/>
    <w:uiPriority w:val="99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eastAsia="Times New Roman" w:cs="Courier New"/>
      <w:sz w:val="26"/>
      <w:szCs w:val="26"/>
      <w:lang w:val="ru-RU" w:eastAsia="ru-RU"/>
    </w:rPr>
  </w:style>
  <w:style w:type="character" w:customStyle="1" w:styleId="11">
    <w:name w:val="Основной текст Знак"/>
    <w:basedOn w:val="3"/>
    <w:link w:val="6"/>
    <w:uiPriority w:val="0"/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table" w:customStyle="1" w:styleId="12">
    <w:name w:val="Table Normal"/>
    <w:semiHidden/>
    <w:unhideWhenUsed/>
    <w:qFormat/>
    <w:uiPriority w:val="2"/>
    <w:pPr>
      <w:widowControl w:val="0"/>
      <w:autoSpaceDE w:val="0"/>
      <w:autoSpaceDN w:val="0"/>
      <w:spacing w:before="0" w:beforeAutospacing="0" w:after="0" w:afterAutospacing="0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5178D-D347-46FD-B229-E055D179BF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1737</Words>
  <Characters>9902</Characters>
  <Lines>82</Lines>
  <Paragraphs>23</Paragraphs>
  <TotalTime>140</TotalTime>
  <ScaleCrop>false</ScaleCrop>
  <LinksUpToDate>false</LinksUpToDate>
  <CharactersWithSpaces>11616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User</dc:creator>
  <dc:description>Подготовлено экспертами Актион-МЦФЭР</dc:description>
  <cp:lastModifiedBy>User</cp:lastModifiedBy>
  <cp:lastPrinted>2023-10-11T13:01:00Z</cp:lastPrinted>
  <dcterms:modified xsi:type="dcterms:W3CDTF">2025-07-30T07:45:14Z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1ECA526DF9C847F8B2DE462EB0E5C099_12</vt:lpwstr>
  </property>
</Properties>
</file>